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1E8" w:rsidRPr="007C14E8" w:rsidRDefault="00ED21E8" w:rsidP="00ED21E8">
      <w:pPr>
        <w:jc w:val="center"/>
        <w:rPr>
          <w:rFonts w:ascii="Wingdings" w:hAnsi="Wingdings"/>
          <w:b/>
          <w:sz w:val="36"/>
          <w:szCs w:val="36"/>
        </w:rPr>
      </w:pPr>
      <w:bookmarkStart w:id="0" w:name="_GoBack"/>
      <w:bookmarkEnd w:id="0"/>
      <w:r w:rsidRPr="007C14E8">
        <w:rPr>
          <w:rFonts w:ascii="Wingdings" w:hAnsi="Wingdings"/>
          <w:b/>
          <w:smallCaps/>
          <w:sz w:val="36"/>
          <w:szCs w:val="36"/>
        </w:rPr>
        <w:t></w:t>
      </w:r>
      <w:r w:rsidRPr="007C14E8">
        <w:rPr>
          <w:b/>
          <w:smallCaps/>
          <w:sz w:val="22"/>
          <w:szCs w:val="22"/>
        </w:rPr>
        <w:t xml:space="preserve"> </w:t>
      </w:r>
      <w:r w:rsidRPr="007C14E8">
        <w:rPr>
          <w:b/>
          <w:smallCaps/>
          <w:sz w:val="28"/>
          <w:szCs w:val="28"/>
        </w:rPr>
        <w:t>Notice:</w:t>
      </w:r>
      <w:r w:rsidR="00C85406" w:rsidRPr="007C14E8">
        <w:rPr>
          <w:b/>
          <w:sz w:val="28"/>
          <w:szCs w:val="28"/>
        </w:rPr>
        <w:t xml:space="preserve"> </w:t>
      </w:r>
      <w:r w:rsidR="00901DD5" w:rsidRPr="007C14E8">
        <w:rPr>
          <w:b/>
          <w:sz w:val="28"/>
          <w:szCs w:val="28"/>
        </w:rPr>
        <w:t>How to use these forms</w:t>
      </w:r>
      <w:r w:rsidRPr="007C14E8">
        <w:rPr>
          <w:b/>
          <w:sz w:val="22"/>
          <w:szCs w:val="22"/>
        </w:rPr>
        <w:t xml:space="preserve"> </w:t>
      </w:r>
      <w:r w:rsidRPr="007C14E8">
        <w:rPr>
          <w:rFonts w:ascii="Wingdings" w:hAnsi="Wingdings"/>
          <w:b/>
          <w:sz w:val="36"/>
          <w:szCs w:val="36"/>
        </w:rPr>
        <w:t></w:t>
      </w:r>
    </w:p>
    <w:p w:rsidR="00901DD5" w:rsidRPr="00901DD5" w:rsidRDefault="00901DD5" w:rsidP="00901DD5">
      <w:pPr>
        <w:rPr>
          <w:rFonts w:ascii="Wingdings" w:hAnsi="Wingdings"/>
          <w:sz w:val="36"/>
          <w:szCs w:val="36"/>
        </w:rPr>
      </w:pPr>
    </w:p>
    <w:p w:rsidR="002426CB" w:rsidRDefault="00901DD5" w:rsidP="00901DD5">
      <w:r w:rsidRPr="00901DD5">
        <w:t xml:space="preserve">You have selected forms </w:t>
      </w:r>
      <w:r w:rsidR="005B7847">
        <w:t>used for the “service of process” in</w:t>
      </w:r>
      <w:r w:rsidR="00335B98">
        <w:t xml:space="preserve"> civil cases</w:t>
      </w:r>
      <w:r w:rsidR="002426CB">
        <w:t xml:space="preserve">, the forms listed here </w:t>
      </w:r>
      <w:r w:rsidR="002426CB" w:rsidRPr="007F3BE1">
        <w:rPr>
          <w:b/>
        </w:rPr>
        <w:t>cannot</w:t>
      </w:r>
      <w:r w:rsidR="002426CB">
        <w:t xml:space="preserve"> be used in Family Law cases which require different timelines for submitting a response. </w:t>
      </w:r>
      <w:r w:rsidR="007C14E8">
        <w:t xml:space="preserve"> </w:t>
      </w:r>
      <w:bookmarkStart w:id="1" w:name="OLE_LINK1"/>
    </w:p>
    <w:p w:rsidR="002426CB" w:rsidRDefault="002426CB" w:rsidP="00901DD5"/>
    <w:p w:rsidR="00901DD5" w:rsidRPr="00A71763" w:rsidRDefault="00901DD5" w:rsidP="00901DD5">
      <w:r w:rsidRPr="00A71763">
        <w:t>Each</w:t>
      </w:r>
      <w:r>
        <w:t xml:space="preserve"> form</w:t>
      </w:r>
      <w:r w:rsidRPr="00A71763">
        <w:t xml:space="preserve"> will open a pop-up window and you will be asked to select one of the following options:</w:t>
      </w:r>
    </w:p>
    <w:p w:rsidR="00901DD5" w:rsidRPr="00A71763" w:rsidRDefault="00901DD5" w:rsidP="00901DD5"/>
    <w:p w:rsidR="00901DD5" w:rsidRPr="00A71763" w:rsidRDefault="00901DD5" w:rsidP="00901DD5">
      <w:pPr>
        <w:ind w:left="720"/>
      </w:pPr>
      <w:r w:rsidRPr="00A71763">
        <w:rPr>
          <w:b/>
        </w:rPr>
        <w:t>Open:</w:t>
      </w:r>
      <w:r w:rsidRPr="00A71763">
        <w:t xml:space="preserve"> Selecting this option allows you to view the form and print a copy without saving the form on your computer.</w:t>
      </w:r>
    </w:p>
    <w:p w:rsidR="00901DD5" w:rsidRPr="00A71763" w:rsidRDefault="00901DD5" w:rsidP="00901DD5">
      <w:pPr>
        <w:ind w:left="720"/>
      </w:pPr>
    </w:p>
    <w:p w:rsidR="00901DD5" w:rsidRPr="00A71763" w:rsidRDefault="00901DD5" w:rsidP="00901DD5">
      <w:pPr>
        <w:ind w:left="720"/>
      </w:pPr>
      <w:r w:rsidRPr="00A71763">
        <w:rPr>
          <w:b/>
        </w:rPr>
        <w:t>Save:</w:t>
      </w:r>
      <w:r w:rsidRPr="00A71763">
        <w:t xml:space="preserve"> Selecting this option allows you to save a copy of the form on your computer for later use.</w:t>
      </w:r>
    </w:p>
    <w:p w:rsidR="00901DD5" w:rsidRPr="00A71763" w:rsidRDefault="00901DD5" w:rsidP="00901DD5">
      <w:pPr>
        <w:ind w:left="720"/>
      </w:pPr>
    </w:p>
    <w:p w:rsidR="00901DD5" w:rsidRPr="00A71763" w:rsidRDefault="00901DD5" w:rsidP="00901DD5">
      <w:pPr>
        <w:ind w:left="720"/>
      </w:pPr>
      <w:r w:rsidRPr="00A71763">
        <w:rPr>
          <w:b/>
        </w:rPr>
        <w:t>Canc</w:t>
      </w:r>
      <w:r w:rsidRPr="00026452">
        <w:rPr>
          <w:b/>
        </w:rPr>
        <w:t>el:</w:t>
      </w:r>
      <w:r w:rsidRPr="00A71763">
        <w:t xml:space="preserve"> Selecting this option will close the form without saving it to your computer and allow you to proceed to the next form in the packet. </w:t>
      </w:r>
    </w:p>
    <w:p w:rsidR="00901DD5" w:rsidRPr="00A71763" w:rsidRDefault="00901DD5" w:rsidP="00901DD5">
      <w:pPr>
        <w:ind w:left="720"/>
      </w:pPr>
    </w:p>
    <w:p w:rsidR="005B7847" w:rsidRDefault="005B7847" w:rsidP="00901DD5">
      <w:pPr>
        <w:jc w:val="both"/>
      </w:pPr>
    </w:p>
    <w:p w:rsidR="00901DD5" w:rsidRDefault="005B7847" w:rsidP="00901DD5">
      <w:pPr>
        <w:jc w:val="both"/>
      </w:pPr>
      <w:r>
        <w:t>The following instructions are provide</w:t>
      </w:r>
      <w:r w:rsidR="000A0425">
        <w:t>d</w:t>
      </w:r>
      <w:r>
        <w:t xml:space="preserve"> to help you select and use the forms for “service of process”:</w:t>
      </w:r>
    </w:p>
    <w:bookmarkEnd w:id="1"/>
    <w:p w:rsidR="005D2C93" w:rsidRDefault="007C14E8" w:rsidP="005B7847">
      <w:pPr>
        <w:jc w:val="both"/>
      </w:pPr>
      <w:r>
        <w:t xml:space="preserve"> </w:t>
      </w:r>
      <w:r w:rsidR="005D2C93">
        <w:t xml:space="preserve">  </w:t>
      </w:r>
    </w:p>
    <w:p w:rsidR="005B7847" w:rsidRDefault="005B7847" w:rsidP="005B7847">
      <w:r>
        <w:t>If you are filing a civil lawsuit, you must provide the person(s) you are suing with</w:t>
      </w:r>
      <w:r w:rsidR="00C60386">
        <w:t xml:space="preserve"> a copy of the Complaint and a S</w:t>
      </w:r>
      <w:r>
        <w:t xml:space="preserve">ummons.  This is called “service of process”.  These instructions will outline the steps you must take to satisfy this requirement.  </w:t>
      </w:r>
    </w:p>
    <w:p w:rsidR="005B7847" w:rsidRDefault="005B7847" w:rsidP="005B7847"/>
    <w:p w:rsidR="005B7847" w:rsidRDefault="005B7847" w:rsidP="005B7847">
      <w:r>
        <w:rPr>
          <w:b/>
        </w:rPr>
        <w:t xml:space="preserve">Issuance of the Summons:  </w:t>
      </w:r>
      <w:r w:rsidR="00C60386">
        <w:t>When a C</w:t>
      </w:r>
      <w:r>
        <w:t xml:space="preserve">omplaint or petition is filed, the clerk of the court will issue a </w:t>
      </w:r>
      <w:r w:rsidR="00C60386">
        <w:t>S</w:t>
      </w:r>
      <w:r>
        <w:t xml:space="preserve">ummons at your request on a form which you </w:t>
      </w:r>
      <w:r w:rsidR="00C60386">
        <w:t>must provide.  The S</w:t>
      </w:r>
      <w:r>
        <w:t xml:space="preserve">ummons contains certain information about the case and the parties as well as information on how to file a response to the </w:t>
      </w:r>
      <w:r w:rsidR="00C60386">
        <w:t>C</w:t>
      </w:r>
      <w:r>
        <w:t>omplaint.  Court rules define the in</w:t>
      </w:r>
      <w:r w:rsidR="00C60386">
        <w:t>formation which must be in the S</w:t>
      </w:r>
      <w:r>
        <w:t xml:space="preserve">ummons.  The clerk will sign and date the original form, and return the original to you. </w:t>
      </w:r>
    </w:p>
    <w:p w:rsidR="005B7847" w:rsidRDefault="005B7847" w:rsidP="005B7847"/>
    <w:p w:rsidR="005B7847" w:rsidRDefault="005B7847" w:rsidP="005B7847">
      <w:r>
        <w:rPr>
          <w:b/>
        </w:rPr>
        <w:t xml:space="preserve">Service of Process by Personal Delivery:  </w:t>
      </w:r>
      <w:r>
        <w:t>“Service of process” is accomplished by having someone personally deliver a</w:t>
      </w:r>
      <w:r w:rsidR="00C60386">
        <w:t xml:space="preserve"> copy of the Complaint and the S</w:t>
      </w:r>
      <w:r>
        <w:t>ummons to the defendant(s).  This can be done by a person who is over the age of eighteen (18) who is not a party to the action.  This means if</w:t>
      </w:r>
      <w:r w:rsidR="00C60386">
        <w:t xml:space="preserve"> you are the person filing the C</w:t>
      </w:r>
      <w:r>
        <w:t>omplaint, you are not p</w:t>
      </w:r>
      <w:r w:rsidR="0031565C">
        <w:t xml:space="preserve">ermitted to serve the documents but </w:t>
      </w:r>
      <w:r>
        <w:t xml:space="preserve">must have someone </w:t>
      </w:r>
      <w:r w:rsidR="0031565C">
        <w:t>else do so</w:t>
      </w:r>
      <w:r>
        <w:t xml:space="preserve">.  </w:t>
      </w:r>
    </w:p>
    <w:p w:rsidR="005B7847" w:rsidRDefault="005B7847" w:rsidP="005B7847"/>
    <w:p w:rsidR="005B7847" w:rsidRDefault="005B7847" w:rsidP="005B7847">
      <w:r>
        <w:t xml:space="preserve">“Service of process” can also be done by a law enforcement officer such as a county deputy sheriff.  Depending on the type of case being filed, typically service by the sheriff’s department requires the payment of a service fee.   </w:t>
      </w:r>
    </w:p>
    <w:p w:rsidR="005B7847" w:rsidRDefault="005B7847" w:rsidP="005B7847"/>
    <w:p w:rsidR="005B7847" w:rsidRDefault="00C60386" w:rsidP="005B7847">
      <w:r>
        <w:t>Once the Complaint and S</w:t>
      </w:r>
      <w:r w:rsidR="005B7847">
        <w:t>ummons has been served, the person who served those documents must provide written proof of service which tells the court the manner, date</w:t>
      </w:r>
      <w:r w:rsidR="0031565C">
        <w:t>,</w:t>
      </w:r>
      <w:r w:rsidR="005B7847">
        <w:t xml:space="preserve"> and place of service.  A law enforcement officer’s statement or return of service can be in </w:t>
      </w:r>
      <w:r w:rsidR="005B7847">
        <w:lastRenderedPageBreak/>
        <w:t xml:space="preserve">the form of a certificate.  However, the return of service by individuals who are not law enforcement officers must be in the form of an affidavit, which is a statement made under oath.  </w:t>
      </w:r>
    </w:p>
    <w:p w:rsidR="005B7847" w:rsidRDefault="005B7847" w:rsidP="005B7847"/>
    <w:p w:rsidR="005B7847" w:rsidRDefault="005B7847" w:rsidP="005B7847">
      <w:r>
        <w:rPr>
          <w:b/>
        </w:rPr>
        <w:t xml:space="preserve">Steps for Service of Process by Personal Delivery: </w:t>
      </w:r>
      <w:r>
        <w:t>For service by personal delivery you will need the following forms:</w:t>
      </w:r>
    </w:p>
    <w:p w:rsidR="005B7847" w:rsidRDefault="005B7847" w:rsidP="005B7847"/>
    <w:p w:rsidR="005B7847" w:rsidRDefault="005B7847" w:rsidP="005B7847">
      <w:pPr>
        <w:ind w:left="720"/>
      </w:pPr>
      <w:r>
        <w:t>CAO Cv 1-1 Summons</w:t>
      </w:r>
    </w:p>
    <w:p w:rsidR="005B7847" w:rsidRDefault="005B7847" w:rsidP="005B7847">
      <w:pPr>
        <w:ind w:left="720"/>
      </w:pPr>
      <w:r>
        <w:t>CAO Cv 2-4x Affidavit of Service</w:t>
      </w:r>
    </w:p>
    <w:p w:rsidR="005B7847" w:rsidRDefault="005B7847" w:rsidP="005B7847">
      <w:pPr>
        <w:ind w:left="720"/>
      </w:pPr>
      <w:r>
        <w:t xml:space="preserve">CAO CvPi 2-3 Letter to Sheriff Requesting Service (if you are having the Sheriff serve the documents) </w:t>
      </w:r>
    </w:p>
    <w:p w:rsidR="005B7847" w:rsidRDefault="005B7847" w:rsidP="005B7847">
      <w:pPr>
        <w:ind w:left="720"/>
      </w:pPr>
    </w:p>
    <w:p w:rsidR="005B7847" w:rsidRDefault="005B7847" w:rsidP="005B7847">
      <w:pPr>
        <w:numPr>
          <w:ilvl w:val="0"/>
          <w:numId w:val="1"/>
        </w:numPr>
      </w:pPr>
      <w:r>
        <w:t>Fill out and hav</w:t>
      </w:r>
      <w:r w:rsidR="00C60386">
        <w:t>e the clerk issue the original S</w:t>
      </w:r>
      <w:r>
        <w:t>ummons</w:t>
      </w:r>
      <w:r w:rsidR="0031565C">
        <w:t>.</w:t>
      </w:r>
    </w:p>
    <w:p w:rsidR="005B7847" w:rsidRDefault="005B7847" w:rsidP="005B7847">
      <w:pPr>
        <w:numPr>
          <w:ilvl w:val="0"/>
          <w:numId w:val="1"/>
        </w:numPr>
      </w:pPr>
      <w:r>
        <w:t>Fill out the Affidavit of Service and deliver it with 1 copy of the Complaint and Summons to either the individual who w</w:t>
      </w:r>
      <w:r w:rsidR="0031565C">
        <w:t>ill be serving process, or the s</w:t>
      </w:r>
      <w:r>
        <w:t>heriff’s department.</w:t>
      </w:r>
      <w:r w:rsidR="0031565C">
        <w:t xml:space="preserve">  If you are using the s</w:t>
      </w:r>
      <w:r>
        <w:t>heriff’s department, you should also complete the Letter t</w:t>
      </w:r>
      <w:r w:rsidR="0031565C">
        <w:t xml:space="preserve">o Sheriff </w:t>
      </w:r>
      <w:r>
        <w:t>Requesting Service.</w:t>
      </w:r>
    </w:p>
    <w:p w:rsidR="005B7847" w:rsidRDefault="005B7847" w:rsidP="005B7847">
      <w:pPr>
        <w:numPr>
          <w:ilvl w:val="0"/>
          <w:numId w:val="1"/>
        </w:numPr>
      </w:pPr>
      <w:r>
        <w:t xml:space="preserve">If using an individual, make sure that person completes and signs the Affidavit of Service after service has been completed.  </w:t>
      </w:r>
    </w:p>
    <w:p w:rsidR="005B7847" w:rsidRDefault="005B7847" w:rsidP="005B7847">
      <w:pPr>
        <w:numPr>
          <w:ilvl w:val="0"/>
          <w:numId w:val="1"/>
        </w:numPr>
      </w:pPr>
      <w:r>
        <w:t>Make two copies of the form.</w:t>
      </w:r>
    </w:p>
    <w:p w:rsidR="005B7847" w:rsidRPr="00F17AA0" w:rsidRDefault="005B7847" w:rsidP="005B7847">
      <w:pPr>
        <w:numPr>
          <w:ilvl w:val="0"/>
          <w:numId w:val="1"/>
        </w:numPr>
      </w:pPr>
      <w:r>
        <w:t>Keep 1 copy, mail 1 copy to the defendant and file the original with the</w:t>
      </w:r>
      <w:r w:rsidR="00C60386">
        <w:t xml:space="preserve"> court along with the original S</w:t>
      </w:r>
      <w:r>
        <w:t xml:space="preserve">ummons you previously received.    </w:t>
      </w:r>
    </w:p>
    <w:p w:rsidR="005B7847" w:rsidRDefault="005B7847" w:rsidP="005B7847"/>
    <w:p w:rsidR="005B7847" w:rsidRDefault="005B7847" w:rsidP="005B7847">
      <w:r>
        <w:rPr>
          <w:b/>
        </w:rPr>
        <w:t xml:space="preserve">Steps for Service by Consent:  </w:t>
      </w:r>
      <w:r w:rsidR="0031565C">
        <w:t>The requirement for personal</w:t>
      </w:r>
      <w:r w:rsidR="00C60386">
        <w:t xml:space="preserve"> delivery of the Complaint and S</w:t>
      </w:r>
      <w:r w:rsidR="0031565C">
        <w:t>ummons by a third person can be avoided if the defendant is willing to sign an Acknowledgment of Service admitting</w:t>
      </w:r>
      <w:r w:rsidR="00C60386">
        <w:t xml:space="preserve"> under oath that a copy of the C</w:t>
      </w:r>
      <w:r w:rsidR="0031565C">
        <w:t xml:space="preserve">omplaint and </w:t>
      </w:r>
      <w:r w:rsidR="00C60386">
        <w:t>S</w:t>
      </w:r>
      <w:r w:rsidR="0031565C">
        <w:t>ummons was received.  I</w:t>
      </w:r>
      <w:r>
        <w:t>f the defendant is willing to acknowledge service of process, you will need the following forms:</w:t>
      </w:r>
    </w:p>
    <w:p w:rsidR="005B7847" w:rsidRDefault="005B7847" w:rsidP="005B7847"/>
    <w:p w:rsidR="005B7847" w:rsidRDefault="005B7847" w:rsidP="005B7847">
      <w:r>
        <w:tab/>
      </w:r>
      <w:r w:rsidRPr="008C1D15">
        <w:t>CAO Cv 1-1 Summons</w:t>
      </w:r>
    </w:p>
    <w:p w:rsidR="005B7847" w:rsidRDefault="005B7847" w:rsidP="005B7847">
      <w:pPr>
        <w:ind w:left="720"/>
      </w:pPr>
      <w:r>
        <w:t>CAO Cv 2-1X Acknowledgment of Service</w:t>
      </w:r>
    </w:p>
    <w:p w:rsidR="005B7847" w:rsidRDefault="005B7847" w:rsidP="005B7847">
      <w:pPr>
        <w:ind w:left="720"/>
      </w:pPr>
    </w:p>
    <w:p w:rsidR="005B7847" w:rsidRDefault="005B7847" w:rsidP="005B7847">
      <w:pPr>
        <w:numPr>
          <w:ilvl w:val="0"/>
          <w:numId w:val="2"/>
        </w:numPr>
      </w:pPr>
      <w:r>
        <w:t>Fill out and hav</w:t>
      </w:r>
      <w:r w:rsidR="00C60386">
        <w:t>e the clerk issue the original S</w:t>
      </w:r>
      <w:r>
        <w:t>ummons</w:t>
      </w:r>
    </w:p>
    <w:p w:rsidR="005B7847" w:rsidRDefault="005B7847" w:rsidP="005B7847">
      <w:pPr>
        <w:numPr>
          <w:ilvl w:val="0"/>
          <w:numId w:val="2"/>
        </w:numPr>
      </w:pPr>
      <w:r>
        <w:t>Fill out Acknowledgment of Service and deliver it to th</w:t>
      </w:r>
      <w:r w:rsidR="00C60386">
        <w:t>e defendant with 1 copy of the Complaint and S</w:t>
      </w:r>
      <w:r>
        <w:t xml:space="preserve">ummons. </w:t>
      </w:r>
    </w:p>
    <w:p w:rsidR="005B7847" w:rsidRDefault="005B7847" w:rsidP="005B7847">
      <w:pPr>
        <w:numPr>
          <w:ilvl w:val="0"/>
          <w:numId w:val="2"/>
        </w:numPr>
      </w:pPr>
      <w:r>
        <w:t>Have the defendant complete and sign the Acknowledgment of Service and return the original signed document to you</w:t>
      </w:r>
    </w:p>
    <w:p w:rsidR="005B7847" w:rsidRDefault="005B7847" w:rsidP="005B7847">
      <w:pPr>
        <w:numPr>
          <w:ilvl w:val="0"/>
          <w:numId w:val="2"/>
        </w:numPr>
      </w:pPr>
      <w:r>
        <w:t>M</w:t>
      </w:r>
      <w:r w:rsidR="00C60386">
        <w:t xml:space="preserve">ake two copies of the </w:t>
      </w:r>
      <w:r>
        <w:t>Acknowledgment of Service</w:t>
      </w:r>
    </w:p>
    <w:p w:rsidR="005B7847" w:rsidRPr="008C1D15" w:rsidRDefault="005B7847" w:rsidP="005B7847">
      <w:pPr>
        <w:numPr>
          <w:ilvl w:val="0"/>
          <w:numId w:val="2"/>
        </w:numPr>
      </w:pPr>
      <w:r>
        <w:t xml:space="preserve">File the original with the court along with the original </w:t>
      </w:r>
      <w:r w:rsidR="00C60386">
        <w:t>S</w:t>
      </w:r>
      <w:r>
        <w:t>ummons.  Keep</w:t>
      </w:r>
      <w:r w:rsidR="00C60386">
        <w:t xml:space="preserve"> 1 copy and mail 1 copy to the D</w:t>
      </w:r>
      <w:r>
        <w:t>efendant</w:t>
      </w:r>
    </w:p>
    <w:p w:rsidR="005B7847" w:rsidRDefault="005B7847" w:rsidP="005B7847"/>
    <w:p w:rsidR="005B7847" w:rsidRDefault="005B7847" w:rsidP="005B7847">
      <w:r>
        <w:rPr>
          <w:b/>
        </w:rPr>
        <w:t>Steps for Service by Publication:</w:t>
      </w:r>
      <w:r>
        <w:t xml:space="preserve"> If you cannot locate the defendant for personal service, you may request permission by the court to publish notice in a newspaper.  To do so you will need the following forms:</w:t>
      </w:r>
    </w:p>
    <w:p w:rsidR="005B7847" w:rsidRDefault="005B7847" w:rsidP="005B7847"/>
    <w:p w:rsidR="005B7847" w:rsidRDefault="005B7847" w:rsidP="005B7847">
      <w:pPr>
        <w:ind w:left="720"/>
      </w:pPr>
      <w:r>
        <w:t>CAO Cv 1-7X Motion and Affidavit for Service by Publication</w:t>
      </w:r>
    </w:p>
    <w:p w:rsidR="005B7847" w:rsidRDefault="005B7847" w:rsidP="005B7847">
      <w:pPr>
        <w:ind w:left="720"/>
      </w:pPr>
      <w:r>
        <w:lastRenderedPageBreak/>
        <w:t>CAO Cv 1-8X Order for Service by Publication</w:t>
      </w:r>
    </w:p>
    <w:p w:rsidR="005B7847" w:rsidRDefault="005B7847" w:rsidP="005B7847">
      <w:pPr>
        <w:ind w:left="720"/>
      </w:pPr>
      <w:r>
        <w:t>CAO Cv 1-2X Summons by Publication</w:t>
      </w:r>
    </w:p>
    <w:p w:rsidR="005B7847" w:rsidRDefault="005B7847" w:rsidP="005B7847">
      <w:pPr>
        <w:ind w:left="720"/>
      </w:pPr>
      <w:r>
        <w:t>CAO Cv 2-5 Affidavit of Mailing per Order for Publication</w:t>
      </w:r>
    </w:p>
    <w:p w:rsidR="005B7847" w:rsidRDefault="005B7847" w:rsidP="005B7847">
      <w:pPr>
        <w:ind w:left="720"/>
      </w:pPr>
    </w:p>
    <w:p w:rsidR="005B7847" w:rsidRDefault="005B7847" w:rsidP="005B7847">
      <w:r>
        <w:rPr>
          <w:b/>
        </w:rPr>
        <w:t>Steps for Serving an Amended Complaint:</w:t>
      </w:r>
      <w:r>
        <w:t xml:space="preserve">  If you are filing an Amended Complaint asking for relief which </w:t>
      </w:r>
      <w:r w:rsidR="00C60386">
        <w:t>is different from the original C</w:t>
      </w:r>
      <w:r>
        <w:t xml:space="preserve">omplaint and the defendant has not </w:t>
      </w:r>
      <w:r w:rsidR="0031565C">
        <w:t xml:space="preserve">appeared or </w:t>
      </w:r>
      <w:r>
        <w:t xml:space="preserve">filed a written response to the original </w:t>
      </w:r>
      <w:r w:rsidR="00C60386">
        <w:t>C</w:t>
      </w:r>
      <w:r>
        <w:t xml:space="preserve">omplaint, you must serve the Amended Complaint and Another Summons on the defendant in the same manner as required for the original </w:t>
      </w:r>
      <w:r w:rsidR="00C60386">
        <w:t>C</w:t>
      </w:r>
      <w:r>
        <w:t>omplaint.  To do so, y</w:t>
      </w:r>
      <w:r w:rsidR="0031565C">
        <w:t>ou will need the following form</w:t>
      </w:r>
      <w:r>
        <w:t>:</w:t>
      </w:r>
    </w:p>
    <w:p w:rsidR="005B7847" w:rsidRDefault="005B7847" w:rsidP="005B7847"/>
    <w:p w:rsidR="005B7847" w:rsidRDefault="005B7847" w:rsidP="005B7847">
      <w:pPr>
        <w:ind w:left="720"/>
      </w:pPr>
      <w:r>
        <w:t>CAO Cv 1-4 Another Summons on Amended Complaint</w:t>
      </w:r>
    </w:p>
    <w:p w:rsidR="005B7847" w:rsidRDefault="005B7847" w:rsidP="005B7847">
      <w:pPr>
        <w:ind w:left="720"/>
      </w:pPr>
    </w:p>
    <w:p w:rsidR="005B7847" w:rsidRPr="001B68E5" w:rsidRDefault="005B7847" w:rsidP="005B7847">
      <w:pPr>
        <w:numPr>
          <w:ilvl w:val="0"/>
          <w:numId w:val="3"/>
        </w:numPr>
      </w:pPr>
      <w:r>
        <w:t>Follow the same steps outlined above for service of process using the Amended Complaint and the Summons on Amended Complaint.</w:t>
      </w:r>
    </w:p>
    <w:p w:rsidR="005B7847" w:rsidRDefault="005B7847" w:rsidP="005B7847">
      <w:pPr>
        <w:ind w:left="720"/>
      </w:pPr>
    </w:p>
    <w:p w:rsidR="005B7847" w:rsidRPr="008C1D15" w:rsidRDefault="005B7847" w:rsidP="005B7847">
      <w:pPr>
        <w:ind w:left="720"/>
      </w:pPr>
    </w:p>
    <w:p w:rsidR="005B7847" w:rsidRPr="005D2C93" w:rsidRDefault="005B7847" w:rsidP="005B7847">
      <w:pPr>
        <w:jc w:val="both"/>
      </w:pPr>
    </w:p>
    <w:sectPr w:rsidR="005B7847" w:rsidRPr="005D2C93" w:rsidSect="00230AEB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EC3" w:rsidRDefault="00A02EC3">
      <w:r>
        <w:separator/>
      </w:r>
    </w:p>
  </w:endnote>
  <w:endnote w:type="continuationSeparator" w:id="0">
    <w:p w:rsidR="00A02EC3" w:rsidRDefault="00A0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AEB" w:rsidRDefault="00230AEB" w:rsidP="00D21A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0AEB" w:rsidRDefault="00230AEB" w:rsidP="00230AE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AEB" w:rsidRDefault="00230AEB" w:rsidP="00D21A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7955">
      <w:rPr>
        <w:rStyle w:val="PageNumber"/>
        <w:noProof/>
      </w:rPr>
      <w:t>1</w:t>
    </w:r>
    <w:r>
      <w:rPr>
        <w:rStyle w:val="PageNumber"/>
      </w:rPr>
      <w:fldChar w:fldCharType="end"/>
    </w:r>
  </w:p>
  <w:p w:rsidR="00230AEB" w:rsidRDefault="00230AEB" w:rsidP="00230A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EC3" w:rsidRDefault="00A02EC3">
      <w:r>
        <w:separator/>
      </w:r>
    </w:p>
  </w:footnote>
  <w:footnote w:type="continuationSeparator" w:id="0">
    <w:p w:rsidR="00A02EC3" w:rsidRDefault="00A02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47572"/>
    <w:multiLevelType w:val="hybridMultilevel"/>
    <w:tmpl w:val="EBB62C76"/>
    <w:lvl w:ilvl="0" w:tplc="B238AE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5B468F3"/>
    <w:multiLevelType w:val="hybridMultilevel"/>
    <w:tmpl w:val="0236402C"/>
    <w:lvl w:ilvl="0" w:tplc="B238AE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8721845"/>
    <w:multiLevelType w:val="hybridMultilevel"/>
    <w:tmpl w:val="7E98182C"/>
    <w:lvl w:ilvl="0" w:tplc="B238AE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A2"/>
    <w:rsid w:val="000012CA"/>
    <w:rsid w:val="00002FEF"/>
    <w:rsid w:val="00010ADD"/>
    <w:rsid w:val="00020579"/>
    <w:rsid w:val="00020E95"/>
    <w:rsid w:val="000230D5"/>
    <w:rsid w:val="000245A0"/>
    <w:rsid w:val="000254D2"/>
    <w:rsid w:val="00026452"/>
    <w:rsid w:val="00027D8F"/>
    <w:rsid w:val="000319E0"/>
    <w:rsid w:val="00034996"/>
    <w:rsid w:val="00035EFD"/>
    <w:rsid w:val="00037D64"/>
    <w:rsid w:val="00041B3D"/>
    <w:rsid w:val="0004594E"/>
    <w:rsid w:val="00050CAF"/>
    <w:rsid w:val="00052712"/>
    <w:rsid w:val="000531C9"/>
    <w:rsid w:val="00053B3C"/>
    <w:rsid w:val="00054B1D"/>
    <w:rsid w:val="000559B8"/>
    <w:rsid w:val="0005788B"/>
    <w:rsid w:val="0006376B"/>
    <w:rsid w:val="000637C6"/>
    <w:rsid w:val="0006403E"/>
    <w:rsid w:val="00064E7A"/>
    <w:rsid w:val="00067FDE"/>
    <w:rsid w:val="0007039F"/>
    <w:rsid w:val="00074F2F"/>
    <w:rsid w:val="00075F84"/>
    <w:rsid w:val="00077CC0"/>
    <w:rsid w:val="000912C4"/>
    <w:rsid w:val="000959C0"/>
    <w:rsid w:val="000A0425"/>
    <w:rsid w:val="000A1191"/>
    <w:rsid w:val="000A12C2"/>
    <w:rsid w:val="000A1B1B"/>
    <w:rsid w:val="000A1C4D"/>
    <w:rsid w:val="000A3170"/>
    <w:rsid w:val="000A540C"/>
    <w:rsid w:val="000B056B"/>
    <w:rsid w:val="000B5B83"/>
    <w:rsid w:val="000B7B9C"/>
    <w:rsid w:val="000C22C2"/>
    <w:rsid w:val="000C6420"/>
    <w:rsid w:val="000D19E7"/>
    <w:rsid w:val="000D2024"/>
    <w:rsid w:val="000D6417"/>
    <w:rsid w:val="000D7459"/>
    <w:rsid w:val="000E3811"/>
    <w:rsid w:val="000E6CA7"/>
    <w:rsid w:val="000F003F"/>
    <w:rsid w:val="000F1A8E"/>
    <w:rsid w:val="000F442C"/>
    <w:rsid w:val="000F4E14"/>
    <w:rsid w:val="000F7E81"/>
    <w:rsid w:val="001021B6"/>
    <w:rsid w:val="00115BEB"/>
    <w:rsid w:val="001160B8"/>
    <w:rsid w:val="001170B1"/>
    <w:rsid w:val="001172F1"/>
    <w:rsid w:val="001210A6"/>
    <w:rsid w:val="00123E88"/>
    <w:rsid w:val="001266FB"/>
    <w:rsid w:val="00132974"/>
    <w:rsid w:val="00134A84"/>
    <w:rsid w:val="00143D59"/>
    <w:rsid w:val="00144806"/>
    <w:rsid w:val="0016152D"/>
    <w:rsid w:val="00164EE6"/>
    <w:rsid w:val="001731BF"/>
    <w:rsid w:val="00174CAB"/>
    <w:rsid w:val="0018042A"/>
    <w:rsid w:val="00180A89"/>
    <w:rsid w:val="00181DA6"/>
    <w:rsid w:val="001848B6"/>
    <w:rsid w:val="00185084"/>
    <w:rsid w:val="001864D1"/>
    <w:rsid w:val="001865C1"/>
    <w:rsid w:val="00193E89"/>
    <w:rsid w:val="00194A82"/>
    <w:rsid w:val="00196F9D"/>
    <w:rsid w:val="001A1E69"/>
    <w:rsid w:val="001A5118"/>
    <w:rsid w:val="001B3CF4"/>
    <w:rsid w:val="001B68E5"/>
    <w:rsid w:val="001C0575"/>
    <w:rsid w:val="001C1351"/>
    <w:rsid w:val="001D0409"/>
    <w:rsid w:val="001D274F"/>
    <w:rsid w:val="001D7DD6"/>
    <w:rsid w:val="001E1B2F"/>
    <w:rsid w:val="001E4E23"/>
    <w:rsid w:val="001F16BB"/>
    <w:rsid w:val="001F1952"/>
    <w:rsid w:val="001F3B58"/>
    <w:rsid w:val="001F6C8E"/>
    <w:rsid w:val="00206DFE"/>
    <w:rsid w:val="00210587"/>
    <w:rsid w:val="00210AD1"/>
    <w:rsid w:val="002148E1"/>
    <w:rsid w:val="0022208F"/>
    <w:rsid w:val="00222D2C"/>
    <w:rsid w:val="002270F2"/>
    <w:rsid w:val="00230AEB"/>
    <w:rsid w:val="002426CB"/>
    <w:rsid w:val="00242B73"/>
    <w:rsid w:val="00243F51"/>
    <w:rsid w:val="0024598C"/>
    <w:rsid w:val="0024623B"/>
    <w:rsid w:val="00247D96"/>
    <w:rsid w:val="00254308"/>
    <w:rsid w:val="00254FF6"/>
    <w:rsid w:val="00255F7A"/>
    <w:rsid w:val="002603A9"/>
    <w:rsid w:val="00260460"/>
    <w:rsid w:val="00265A9E"/>
    <w:rsid w:val="00265BAA"/>
    <w:rsid w:val="00270F98"/>
    <w:rsid w:val="00280B45"/>
    <w:rsid w:val="0028229C"/>
    <w:rsid w:val="00286227"/>
    <w:rsid w:val="00291B65"/>
    <w:rsid w:val="0029291B"/>
    <w:rsid w:val="0029333A"/>
    <w:rsid w:val="002A30E7"/>
    <w:rsid w:val="002A430B"/>
    <w:rsid w:val="002A4DC2"/>
    <w:rsid w:val="002B0E00"/>
    <w:rsid w:val="002C32A8"/>
    <w:rsid w:val="002C6DB8"/>
    <w:rsid w:val="002C7B69"/>
    <w:rsid w:val="002D087E"/>
    <w:rsid w:val="002D4489"/>
    <w:rsid w:val="002D5AA3"/>
    <w:rsid w:val="002D63DE"/>
    <w:rsid w:val="002E3327"/>
    <w:rsid w:val="002E4060"/>
    <w:rsid w:val="002E4D9F"/>
    <w:rsid w:val="002F1C10"/>
    <w:rsid w:val="002F5453"/>
    <w:rsid w:val="003000A4"/>
    <w:rsid w:val="003023CE"/>
    <w:rsid w:val="00302D73"/>
    <w:rsid w:val="0031565C"/>
    <w:rsid w:val="003173FF"/>
    <w:rsid w:val="0031786B"/>
    <w:rsid w:val="00322944"/>
    <w:rsid w:val="00323A63"/>
    <w:rsid w:val="00324204"/>
    <w:rsid w:val="00325A20"/>
    <w:rsid w:val="00327B88"/>
    <w:rsid w:val="003330BC"/>
    <w:rsid w:val="00335B98"/>
    <w:rsid w:val="003375A7"/>
    <w:rsid w:val="00340486"/>
    <w:rsid w:val="00351097"/>
    <w:rsid w:val="003537A6"/>
    <w:rsid w:val="003654F3"/>
    <w:rsid w:val="00366335"/>
    <w:rsid w:val="00376336"/>
    <w:rsid w:val="00377C98"/>
    <w:rsid w:val="00382142"/>
    <w:rsid w:val="0038274A"/>
    <w:rsid w:val="00387856"/>
    <w:rsid w:val="00396464"/>
    <w:rsid w:val="00397482"/>
    <w:rsid w:val="003A3DF8"/>
    <w:rsid w:val="003A5ECC"/>
    <w:rsid w:val="003B0EB4"/>
    <w:rsid w:val="003B23F6"/>
    <w:rsid w:val="003B5DBD"/>
    <w:rsid w:val="003B72BA"/>
    <w:rsid w:val="003B7C5D"/>
    <w:rsid w:val="003B7F38"/>
    <w:rsid w:val="003C1983"/>
    <w:rsid w:val="003C69DE"/>
    <w:rsid w:val="003C6B91"/>
    <w:rsid w:val="003D03D4"/>
    <w:rsid w:val="003D08A4"/>
    <w:rsid w:val="003D1AB7"/>
    <w:rsid w:val="003D4759"/>
    <w:rsid w:val="003D5C53"/>
    <w:rsid w:val="003D705F"/>
    <w:rsid w:val="003D7CFA"/>
    <w:rsid w:val="003E4626"/>
    <w:rsid w:val="003E46AD"/>
    <w:rsid w:val="003E7529"/>
    <w:rsid w:val="003F067A"/>
    <w:rsid w:val="003F5BF1"/>
    <w:rsid w:val="003F6240"/>
    <w:rsid w:val="004003CC"/>
    <w:rsid w:val="0040252E"/>
    <w:rsid w:val="00402CCB"/>
    <w:rsid w:val="004030AB"/>
    <w:rsid w:val="004066B6"/>
    <w:rsid w:val="00406F03"/>
    <w:rsid w:val="0040742F"/>
    <w:rsid w:val="00411445"/>
    <w:rsid w:val="00413E6C"/>
    <w:rsid w:val="00415803"/>
    <w:rsid w:val="00420395"/>
    <w:rsid w:val="00420513"/>
    <w:rsid w:val="004231D3"/>
    <w:rsid w:val="00423EC7"/>
    <w:rsid w:val="00424471"/>
    <w:rsid w:val="004250FC"/>
    <w:rsid w:val="00431A80"/>
    <w:rsid w:val="00433B41"/>
    <w:rsid w:val="00440953"/>
    <w:rsid w:val="00442DCC"/>
    <w:rsid w:val="00446DF4"/>
    <w:rsid w:val="00451F49"/>
    <w:rsid w:val="00455566"/>
    <w:rsid w:val="0045790F"/>
    <w:rsid w:val="004626C5"/>
    <w:rsid w:val="0046315F"/>
    <w:rsid w:val="00467CA9"/>
    <w:rsid w:val="00473C6A"/>
    <w:rsid w:val="00474198"/>
    <w:rsid w:val="00474BFF"/>
    <w:rsid w:val="00475E27"/>
    <w:rsid w:val="00476953"/>
    <w:rsid w:val="00477D82"/>
    <w:rsid w:val="00477E36"/>
    <w:rsid w:val="004820FB"/>
    <w:rsid w:val="004824C2"/>
    <w:rsid w:val="00490BBA"/>
    <w:rsid w:val="00490DE6"/>
    <w:rsid w:val="0049732B"/>
    <w:rsid w:val="004A7867"/>
    <w:rsid w:val="004A79FD"/>
    <w:rsid w:val="004B0CEF"/>
    <w:rsid w:val="004B2CE7"/>
    <w:rsid w:val="004B3E06"/>
    <w:rsid w:val="004B43B2"/>
    <w:rsid w:val="004B47C0"/>
    <w:rsid w:val="004B61AB"/>
    <w:rsid w:val="004C05D2"/>
    <w:rsid w:val="004C28DE"/>
    <w:rsid w:val="004C2CF9"/>
    <w:rsid w:val="004C3332"/>
    <w:rsid w:val="004D0D0C"/>
    <w:rsid w:val="004D26FA"/>
    <w:rsid w:val="004D489E"/>
    <w:rsid w:val="004D5D59"/>
    <w:rsid w:val="004D60F0"/>
    <w:rsid w:val="004E3732"/>
    <w:rsid w:val="004E3B6F"/>
    <w:rsid w:val="004F606D"/>
    <w:rsid w:val="004F6C73"/>
    <w:rsid w:val="00500575"/>
    <w:rsid w:val="00500D2D"/>
    <w:rsid w:val="005064C3"/>
    <w:rsid w:val="00512127"/>
    <w:rsid w:val="00516BB7"/>
    <w:rsid w:val="00521A08"/>
    <w:rsid w:val="00524B57"/>
    <w:rsid w:val="00525E86"/>
    <w:rsid w:val="00532583"/>
    <w:rsid w:val="00540731"/>
    <w:rsid w:val="0054379F"/>
    <w:rsid w:val="005439BA"/>
    <w:rsid w:val="00544653"/>
    <w:rsid w:val="00550B33"/>
    <w:rsid w:val="00550CD3"/>
    <w:rsid w:val="00551359"/>
    <w:rsid w:val="005534D4"/>
    <w:rsid w:val="00554A2F"/>
    <w:rsid w:val="005562EB"/>
    <w:rsid w:val="005578F0"/>
    <w:rsid w:val="005603F0"/>
    <w:rsid w:val="00563EDD"/>
    <w:rsid w:val="0056558F"/>
    <w:rsid w:val="00565CBC"/>
    <w:rsid w:val="0056688B"/>
    <w:rsid w:val="00571297"/>
    <w:rsid w:val="00572E09"/>
    <w:rsid w:val="005739A2"/>
    <w:rsid w:val="005744BF"/>
    <w:rsid w:val="005842AE"/>
    <w:rsid w:val="005843EF"/>
    <w:rsid w:val="005849CE"/>
    <w:rsid w:val="005A0AED"/>
    <w:rsid w:val="005A2AF3"/>
    <w:rsid w:val="005A76A8"/>
    <w:rsid w:val="005B4351"/>
    <w:rsid w:val="005B5E79"/>
    <w:rsid w:val="005B6565"/>
    <w:rsid w:val="005B7847"/>
    <w:rsid w:val="005C2BDE"/>
    <w:rsid w:val="005C2F63"/>
    <w:rsid w:val="005C4BA1"/>
    <w:rsid w:val="005C719D"/>
    <w:rsid w:val="005D0E70"/>
    <w:rsid w:val="005D2C93"/>
    <w:rsid w:val="005D489F"/>
    <w:rsid w:val="005D6E9D"/>
    <w:rsid w:val="005E11A2"/>
    <w:rsid w:val="005E562F"/>
    <w:rsid w:val="006007AE"/>
    <w:rsid w:val="006023ED"/>
    <w:rsid w:val="00602FA8"/>
    <w:rsid w:val="0060314D"/>
    <w:rsid w:val="0060784A"/>
    <w:rsid w:val="00610319"/>
    <w:rsid w:val="00610526"/>
    <w:rsid w:val="0063190B"/>
    <w:rsid w:val="00633ACA"/>
    <w:rsid w:val="00633F4A"/>
    <w:rsid w:val="00637F0D"/>
    <w:rsid w:val="00641934"/>
    <w:rsid w:val="00643C6F"/>
    <w:rsid w:val="006479ED"/>
    <w:rsid w:val="006523D2"/>
    <w:rsid w:val="00654DEA"/>
    <w:rsid w:val="006628A8"/>
    <w:rsid w:val="006646CD"/>
    <w:rsid w:val="00672530"/>
    <w:rsid w:val="006752D1"/>
    <w:rsid w:val="00675724"/>
    <w:rsid w:val="00675B65"/>
    <w:rsid w:val="006864FC"/>
    <w:rsid w:val="006979F8"/>
    <w:rsid w:val="006A11AE"/>
    <w:rsid w:val="006B02A5"/>
    <w:rsid w:val="006B5C3F"/>
    <w:rsid w:val="006B5D8F"/>
    <w:rsid w:val="006C0F0D"/>
    <w:rsid w:val="006C7851"/>
    <w:rsid w:val="006D523E"/>
    <w:rsid w:val="006D74C8"/>
    <w:rsid w:val="006D7F4F"/>
    <w:rsid w:val="006E05D8"/>
    <w:rsid w:val="006E6EBC"/>
    <w:rsid w:val="006F3BC8"/>
    <w:rsid w:val="006F50BE"/>
    <w:rsid w:val="006F5367"/>
    <w:rsid w:val="006F7263"/>
    <w:rsid w:val="00701BAD"/>
    <w:rsid w:val="00702084"/>
    <w:rsid w:val="007049B4"/>
    <w:rsid w:val="007052EF"/>
    <w:rsid w:val="0070583B"/>
    <w:rsid w:val="00706480"/>
    <w:rsid w:val="00712B01"/>
    <w:rsid w:val="007142FF"/>
    <w:rsid w:val="00725466"/>
    <w:rsid w:val="00727D74"/>
    <w:rsid w:val="0073305F"/>
    <w:rsid w:val="0074131A"/>
    <w:rsid w:val="00741F01"/>
    <w:rsid w:val="00747472"/>
    <w:rsid w:val="00754359"/>
    <w:rsid w:val="00756208"/>
    <w:rsid w:val="00756C46"/>
    <w:rsid w:val="00757853"/>
    <w:rsid w:val="00764195"/>
    <w:rsid w:val="00765FE2"/>
    <w:rsid w:val="00766E6F"/>
    <w:rsid w:val="00771E0E"/>
    <w:rsid w:val="007744C6"/>
    <w:rsid w:val="0077541F"/>
    <w:rsid w:val="007778D8"/>
    <w:rsid w:val="00777C4C"/>
    <w:rsid w:val="0078189C"/>
    <w:rsid w:val="00782997"/>
    <w:rsid w:val="00791596"/>
    <w:rsid w:val="00791F54"/>
    <w:rsid w:val="007946E8"/>
    <w:rsid w:val="00796A16"/>
    <w:rsid w:val="007A033D"/>
    <w:rsid w:val="007A135F"/>
    <w:rsid w:val="007A1443"/>
    <w:rsid w:val="007A4885"/>
    <w:rsid w:val="007A4EFE"/>
    <w:rsid w:val="007B03ED"/>
    <w:rsid w:val="007B0D31"/>
    <w:rsid w:val="007B0E90"/>
    <w:rsid w:val="007B3077"/>
    <w:rsid w:val="007B41BA"/>
    <w:rsid w:val="007B4251"/>
    <w:rsid w:val="007B44B0"/>
    <w:rsid w:val="007C14E8"/>
    <w:rsid w:val="007C359F"/>
    <w:rsid w:val="007C3A9E"/>
    <w:rsid w:val="007C4E10"/>
    <w:rsid w:val="007C6934"/>
    <w:rsid w:val="007D579D"/>
    <w:rsid w:val="007E0D7F"/>
    <w:rsid w:val="007E2474"/>
    <w:rsid w:val="007F3BE1"/>
    <w:rsid w:val="007F4FFD"/>
    <w:rsid w:val="007F69B4"/>
    <w:rsid w:val="00801569"/>
    <w:rsid w:val="00803B8D"/>
    <w:rsid w:val="008046DC"/>
    <w:rsid w:val="00805945"/>
    <w:rsid w:val="00805984"/>
    <w:rsid w:val="00806BAC"/>
    <w:rsid w:val="0080747E"/>
    <w:rsid w:val="00807AD4"/>
    <w:rsid w:val="008114F6"/>
    <w:rsid w:val="00813089"/>
    <w:rsid w:val="0081543F"/>
    <w:rsid w:val="008236C6"/>
    <w:rsid w:val="00827308"/>
    <w:rsid w:val="0083204E"/>
    <w:rsid w:val="008349BD"/>
    <w:rsid w:val="00837C57"/>
    <w:rsid w:val="008430A5"/>
    <w:rsid w:val="00852908"/>
    <w:rsid w:val="0085336E"/>
    <w:rsid w:val="008535A5"/>
    <w:rsid w:val="00854767"/>
    <w:rsid w:val="00854E09"/>
    <w:rsid w:val="008557E5"/>
    <w:rsid w:val="008558D5"/>
    <w:rsid w:val="00856658"/>
    <w:rsid w:val="008605CC"/>
    <w:rsid w:val="00861056"/>
    <w:rsid w:val="00864002"/>
    <w:rsid w:val="00870BDA"/>
    <w:rsid w:val="00873815"/>
    <w:rsid w:val="00875C18"/>
    <w:rsid w:val="008768AD"/>
    <w:rsid w:val="008945E6"/>
    <w:rsid w:val="008A14F4"/>
    <w:rsid w:val="008A3367"/>
    <w:rsid w:val="008A4AA5"/>
    <w:rsid w:val="008A6323"/>
    <w:rsid w:val="008B1C95"/>
    <w:rsid w:val="008B2263"/>
    <w:rsid w:val="008B2C94"/>
    <w:rsid w:val="008C1D15"/>
    <w:rsid w:val="008C3299"/>
    <w:rsid w:val="008D0148"/>
    <w:rsid w:val="008D0367"/>
    <w:rsid w:val="008D2F3F"/>
    <w:rsid w:val="008E3F7E"/>
    <w:rsid w:val="008F0673"/>
    <w:rsid w:val="008F0D21"/>
    <w:rsid w:val="00901DD5"/>
    <w:rsid w:val="00904A95"/>
    <w:rsid w:val="009052F1"/>
    <w:rsid w:val="009062A9"/>
    <w:rsid w:val="00913591"/>
    <w:rsid w:val="00913A8A"/>
    <w:rsid w:val="00914974"/>
    <w:rsid w:val="009177A2"/>
    <w:rsid w:val="00921749"/>
    <w:rsid w:val="00924797"/>
    <w:rsid w:val="00926A57"/>
    <w:rsid w:val="009272CC"/>
    <w:rsid w:val="00930BA5"/>
    <w:rsid w:val="00933684"/>
    <w:rsid w:val="00934384"/>
    <w:rsid w:val="00935140"/>
    <w:rsid w:val="009367A8"/>
    <w:rsid w:val="0094134B"/>
    <w:rsid w:val="009415B7"/>
    <w:rsid w:val="009455C5"/>
    <w:rsid w:val="00950FE3"/>
    <w:rsid w:val="00957AEC"/>
    <w:rsid w:val="00957BA2"/>
    <w:rsid w:val="009605C7"/>
    <w:rsid w:val="009611BF"/>
    <w:rsid w:val="00962D0E"/>
    <w:rsid w:val="00966923"/>
    <w:rsid w:val="00970092"/>
    <w:rsid w:val="00970224"/>
    <w:rsid w:val="009774FE"/>
    <w:rsid w:val="00980CCF"/>
    <w:rsid w:val="009818D7"/>
    <w:rsid w:val="00983FE0"/>
    <w:rsid w:val="009847CE"/>
    <w:rsid w:val="0098551C"/>
    <w:rsid w:val="009863B8"/>
    <w:rsid w:val="009866FD"/>
    <w:rsid w:val="00987C40"/>
    <w:rsid w:val="00990B8A"/>
    <w:rsid w:val="0099115D"/>
    <w:rsid w:val="009A05ED"/>
    <w:rsid w:val="009A4835"/>
    <w:rsid w:val="009B11DB"/>
    <w:rsid w:val="009B150A"/>
    <w:rsid w:val="009B1CBF"/>
    <w:rsid w:val="009B3B07"/>
    <w:rsid w:val="009B3C64"/>
    <w:rsid w:val="009B4E24"/>
    <w:rsid w:val="009B6422"/>
    <w:rsid w:val="009C6243"/>
    <w:rsid w:val="009C73FC"/>
    <w:rsid w:val="009D5B3D"/>
    <w:rsid w:val="009E0065"/>
    <w:rsid w:val="009E23EF"/>
    <w:rsid w:val="009E65A0"/>
    <w:rsid w:val="009E7BA8"/>
    <w:rsid w:val="009F04C6"/>
    <w:rsid w:val="009F410C"/>
    <w:rsid w:val="00A02EC3"/>
    <w:rsid w:val="00A03ABF"/>
    <w:rsid w:val="00A04716"/>
    <w:rsid w:val="00A069A5"/>
    <w:rsid w:val="00A07417"/>
    <w:rsid w:val="00A10521"/>
    <w:rsid w:val="00A145EA"/>
    <w:rsid w:val="00A20D67"/>
    <w:rsid w:val="00A254BD"/>
    <w:rsid w:val="00A26383"/>
    <w:rsid w:val="00A304FF"/>
    <w:rsid w:val="00A33718"/>
    <w:rsid w:val="00A35B80"/>
    <w:rsid w:val="00A435D3"/>
    <w:rsid w:val="00A43606"/>
    <w:rsid w:val="00A43E9B"/>
    <w:rsid w:val="00A44114"/>
    <w:rsid w:val="00A4472A"/>
    <w:rsid w:val="00A454BE"/>
    <w:rsid w:val="00A52A73"/>
    <w:rsid w:val="00A52D51"/>
    <w:rsid w:val="00A625CD"/>
    <w:rsid w:val="00A650F8"/>
    <w:rsid w:val="00A666D1"/>
    <w:rsid w:val="00A67337"/>
    <w:rsid w:val="00A71763"/>
    <w:rsid w:val="00A717D6"/>
    <w:rsid w:val="00A741E9"/>
    <w:rsid w:val="00A749C4"/>
    <w:rsid w:val="00A74C7E"/>
    <w:rsid w:val="00A83093"/>
    <w:rsid w:val="00A87B33"/>
    <w:rsid w:val="00A912B2"/>
    <w:rsid w:val="00A916EB"/>
    <w:rsid w:val="00A917E8"/>
    <w:rsid w:val="00A95F56"/>
    <w:rsid w:val="00AA51FF"/>
    <w:rsid w:val="00AB0C6F"/>
    <w:rsid w:val="00AB31E3"/>
    <w:rsid w:val="00AB3F2B"/>
    <w:rsid w:val="00AC030C"/>
    <w:rsid w:val="00AC07E3"/>
    <w:rsid w:val="00AC42AE"/>
    <w:rsid w:val="00AC5CC1"/>
    <w:rsid w:val="00AC7601"/>
    <w:rsid w:val="00AC7BFE"/>
    <w:rsid w:val="00AC7D80"/>
    <w:rsid w:val="00AD1A43"/>
    <w:rsid w:val="00AD255D"/>
    <w:rsid w:val="00AD2855"/>
    <w:rsid w:val="00AD5B30"/>
    <w:rsid w:val="00AD71CA"/>
    <w:rsid w:val="00AD7E2D"/>
    <w:rsid w:val="00AE147E"/>
    <w:rsid w:val="00AE1586"/>
    <w:rsid w:val="00AE336D"/>
    <w:rsid w:val="00AE3397"/>
    <w:rsid w:val="00AE794E"/>
    <w:rsid w:val="00AF1251"/>
    <w:rsid w:val="00AF4372"/>
    <w:rsid w:val="00AF467F"/>
    <w:rsid w:val="00AF6818"/>
    <w:rsid w:val="00B02BC0"/>
    <w:rsid w:val="00B03FB2"/>
    <w:rsid w:val="00B047B7"/>
    <w:rsid w:val="00B10D12"/>
    <w:rsid w:val="00B12E91"/>
    <w:rsid w:val="00B14E2B"/>
    <w:rsid w:val="00B1778D"/>
    <w:rsid w:val="00B20DF6"/>
    <w:rsid w:val="00B22993"/>
    <w:rsid w:val="00B30163"/>
    <w:rsid w:val="00B31271"/>
    <w:rsid w:val="00B37FDA"/>
    <w:rsid w:val="00B418C8"/>
    <w:rsid w:val="00B426EA"/>
    <w:rsid w:val="00B43420"/>
    <w:rsid w:val="00B45751"/>
    <w:rsid w:val="00B6212F"/>
    <w:rsid w:val="00B62686"/>
    <w:rsid w:val="00B64ABC"/>
    <w:rsid w:val="00B66639"/>
    <w:rsid w:val="00B7764D"/>
    <w:rsid w:val="00B80ABF"/>
    <w:rsid w:val="00B80BE9"/>
    <w:rsid w:val="00B80F85"/>
    <w:rsid w:val="00B86EF5"/>
    <w:rsid w:val="00B92F17"/>
    <w:rsid w:val="00B94B16"/>
    <w:rsid w:val="00BA6873"/>
    <w:rsid w:val="00BA7D84"/>
    <w:rsid w:val="00BB036E"/>
    <w:rsid w:val="00BB3309"/>
    <w:rsid w:val="00BB4D2D"/>
    <w:rsid w:val="00BB7E7C"/>
    <w:rsid w:val="00BC524E"/>
    <w:rsid w:val="00BC7D80"/>
    <w:rsid w:val="00BC7EC0"/>
    <w:rsid w:val="00BD3C8F"/>
    <w:rsid w:val="00BD7C49"/>
    <w:rsid w:val="00BE010F"/>
    <w:rsid w:val="00BE2BBB"/>
    <w:rsid w:val="00BE3DA5"/>
    <w:rsid w:val="00BE4AF0"/>
    <w:rsid w:val="00BE4C11"/>
    <w:rsid w:val="00BE653F"/>
    <w:rsid w:val="00BF0FB9"/>
    <w:rsid w:val="00BF2273"/>
    <w:rsid w:val="00BF6B8B"/>
    <w:rsid w:val="00BF7B7E"/>
    <w:rsid w:val="00C1296D"/>
    <w:rsid w:val="00C14A14"/>
    <w:rsid w:val="00C22092"/>
    <w:rsid w:val="00C2335E"/>
    <w:rsid w:val="00C23BE8"/>
    <w:rsid w:val="00C3008D"/>
    <w:rsid w:val="00C31073"/>
    <w:rsid w:val="00C32186"/>
    <w:rsid w:val="00C324EC"/>
    <w:rsid w:val="00C33FBB"/>
    <w:rsid w:val="00C3708E"/>
    <w:rsid w:val="00C449E8"/>
    <w:rsid w:val="00C4526B"/>
    <w:rsid w:val="00C527ED"/>
    <w:rsid w:val="00C57A85"/>
    <w:rsid w:val="00C60386"/>
    <w:rsid w:val="00C612FD"/>
    <w:rsid w:val="00C650F0"/>
    <w:rsid w:val="00C70BAA"/>
    <w:rsid w:val="00C73DDB"/>
    <w:rsid w:val="00C77C26"/>
    <w:rsid w:val="00C85406"/>
    <w:rsid w:val="00C85861"/>
    <w:rsid w:val="00C907C2"/>
    <w:rsid w:val="00C90996"/>
    <w:rsid w:val="00C91BA6"/>
    <w:rsid w:val="00C94A57"/>
    <w:rsid w:val="00CA4D97"/>
    <w:rsid w:val="00CA5D58"/>
    <w:rsid w:val="00CA7D7D"/>
    <w:rsid w:val="00CB0868"/>
    <w:rsid w:val="00CB7CF0"/>
    <w:rsid w:val="00CD0257"/>
    <w:rsid w:val="00CD0634"/>
    <w:rsid w:val="00CD1D6D"/>
    <w:rsid w:val="00CE1785"/>
    <w:rsid w:val="00CE4B6A"/>
    <w:rsid w:val="00CE5624"/>
    <w:rsid w:val="00CE749B"/>
    <w:rsid w:val="00CF073B"/>
    <w:rsid w:val="00CF0CBB"/>
    <w:rsid w:val="00CF247A"/>
    <w:rsid w:val="00CF5330"/>
    <w:rsid w:val="00CF5B5F"/>
    <w:rsid w:val="00CF68EC"/>
    <w:rsid w:val="00CF6ADF"/>
    <w:rsid w:val="00CF7329"/>
    <w:rsid w:val="00CF7394"/>
    <w:rsid w:val="00D0769F"/>
    <w:rsid w:val="00D11647"/>
    <w:rsid w:val="00D17251"/>
    <w:rsid w:val="00D21A9B"/>
    <w:rsid w:val="00D21DBE"/>
    <w:rsid w:val="00D27AD5"/>
    <w:rsid w:val="00D37304"/>
    <w:rsid w:val="00D455EB"/>
    <w:rsid w:val="00D45FFF"/>
    <w:rsid w:val="00D50242"/>
    <w:rsid w:val="00D50B86"/>
    <w:rsid w:val="00D53F57"/>
    <w:rsid w:val="00D550BA"/>
    <w:rsid w:val="00D80301"/>
    <w:rsid w:val="00D85483"/>
    <w:rsid w:val="00D92935"/>
    <w:rsid w:val="00D939CD"/>
    <w:rsid w:val="00D9566B"/>
    <w:rsid w:val="00DA033D"/>
    <w:rsid w:val="00DA3288"/>
    <w:rsid w:val="00DA5664"/>
    <w:rsid w:val="00DA6800"/>
    <w:rsid w:val="00DA6DB3"/>
    <w:rsid w:val="00DA7CC1"/>
    <w:rsid w:val="00DB12E9"/>
    <w:rsid w:val="00DB5908"/>
    <w:rsid w:val="00DB6333"/>
    <w:rsid w:val="00DB6704"/>
    <w:rsid w:val="00DB6B1D"/>
    <w:rsid w:val="00DC1B6E"/>
    <w:rsid w:val="00DC5571"/>
    <w:rsid w:val="00DD3654"/>
    <w:rsid w:val="00DE0444"/>
    <w:rsid w:val="00DE177A"/>
    <w:rsid w:val="00DE6FA9"/>
    <w:rsid w:val="00DE79B6"/>
    <w:rsid w:val="00DF001B"/>
    <w:rsid w:val="00DF5E28"/>
    <w:rsid w:val="00DF72F0"/>
    <w:rsid w:val="00E00D7B"/>
    <w:rsid w:val="00E1181D"/>
    <w:rsid w:val="00E13499"/>
    <w:rsid w:val="00E16080"/>
    <w:rsid w:val="00E16095"/>
    <w:rsid w:val="00E16FC8"/>
    <w:rsid w:val="00E173F5"/>
    <w:rsid w:val="00E2119D"/>
    <w:rsid w:val="00E221E4"/>
    <w:rsid w:val="00E226A6"/>
    <w:rsid w:val="00E30729"/>
    <w:rsid w:val="00E41E08"/>
    <w:rsid w:val="00E4662B"/>
    <w:rsid w:val="00E4669B"/>
    <w:rsid w:val="00E46C45"/>
    <w:rsid w:val="00E47242"/>
    <w:rsid w:val="00E47974"/>
    <w:rsid w:val="00E64701"/>
    <w:rsid w:val="00E67083"/>
    <w:rsid w:val="00E74127"/>
    <w:rsid w:val="00E7418B"/>
    <w:rsid w:val="00E807B9"/>
    <w:rsid w:val="00E81EEC"/>
    <w:rsid w:val="00E82B27"/>
    <w:rsid w:val="00E85526"/>
    <w:rsid w:val="00EA50A5"/>
    <w:rsid w:val="00EB1476"/>
    <w:rsid w:val="00EB171F"/>
    <w:rsid w:val="00EB30B5"/>
    <w:rsid w:val="00EB3EE7"/>
    <w:rsid w:val="00EB4914"/>
    <w:rsid w:val="00EB4B6D"/>
    <w:rsid w:val="00EB525A"/>
    <w:rsid w:val="00EB5FCB"/>
    <w:rsid w:val="00EB65A9"/>
    <w:rsid w:val="00EB6D00"/>
    <w:rsid w:val="00EB7CCA"/>
    <w:rsid w:val="00EC31A9"/>
    <w:rsid w:val="00EC74E8"/>
    <w:rsid w:val="00EC7964"/>
    <w:rsid w:val="00ED21E8"/>
    <w:rsid w:val="00ED3BA0"/>
    <w:rsid w:val="00ED5D70"/>
    <w:rsid w:val="00ED76D5"/>
    <w:rsid w:val="00EE10C6"/>
    <w:rsid w:val="00EE1A95"/>
    <w:rsid w:val="00EE24C7"/>
    <w:rsid w:val="00EE3AB3"/>
    <w:rsid w:val="00EE69F9"/>
    <w:rsid w:val="00EF0779"/>
    <w:rsid w:val="00F03415"/>
    <w:rsid w:val="00F0422A"/>
    <w:rsid w:val="00F04726"/>
    <w:rsid w:val="00F04F8A"/>
    <w:rsid w:val="00F051B5"/>
    <w:rsid w:val="00F07BED"/>
    <w:rsid w:val="00F12931"/>
    <w:rsid w:val="00F12ACC"/>
    <w:rsid w:val="00F12DAA"/>
    <w:rsid w:val="00F1375D"/>
    <w:rsid w:val="00F1397A"/>
    <w:rsid w:val="00F13CED"/>
    <w:rsid w:val="00F17396"/>
    <w:rsid w:val="00F17AA0"/>
    <w:rsid w:val="00F30C90"/>
    <w:rsid w:val="00F31BD6"/>
    <w:rsid w:val="00F3233F"/>
    <w:rsid w:val="00F363A1"/>
    <w:rsid w:val="00F411A8"/>
    <w:rsid w:val="00F44804"/>
    <w:rsid w:val="00F44B19"/>
    <w:rsid w:val="00F51BA4"/>
    <w:rsid w:val="00F55D2B"/>
    <w:rsid w:val="00F55E06"/>
    <w:rsid w:val="00F60CE0"/>
    <w:rsid w:val="00F61EE5"/>
    <w:rsid w:val="00F6339A"/>
    <w:rsid w:val="00F67027"/>
    <w:rsid w:val="00F671DE"/>
    <w:rsid w:val="00F72062"/>
    <w:rsid w:val="00F740DB"/>
    <w:rsid w:val="00F747D8"/>
    <w:rsid w:val="00F777AC"/>
    <w:rsid w:val="00F77C20"/>
    <w:rsid w:val="00F804A5"/>
    <w:rsid w:val="00F80C2B"/>
    <w:rsid w:val="00F81963"/>
    <w:rsid w:val="00F83343"/>
    <w:rsid w:val="00F84F05"/>
    <w:rsid w:val="00F8545B"/>
    <w:rsid w:val="00F8638D"/>
    <w:rsid w:val="00F90A95"/>
    <w:rsid w:val="00F91DE8"/>
    <w:rsid w:val="00F97E4B"/>
    <w:rsid w:val="00FA157C"/>
    <w:rsid w:val="00FA2B8C"/>
    <w:rsid w:val="00FA5593"/>
    <w:rsid w:val="00FA774F"/>
    <w:rsid w:val="00FC4484"/>
    <w:rsid w:val="00FC531D"/>
    <w:rsid w:val="00FD5B3B"/>
    <w:rsid w:val="00FE5BB9"/>
    <w:rsid w:val="00FE65E5"/>
    <w:rsid w:val="00FF2611"/>
    <w:rsid w:val="00FF2794"/>
    <w:rsid w:val="00FF5A67"/>
    <w:rsid w:val="00FF6D50"/>
    <w:rsid w:val="00FF6F97"/>
    <w:rsid w:val="00FF7955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F72F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C85406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230A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30A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59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590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DB590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59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B590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B5908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F72F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C85406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230A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30A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59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590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DB590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59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B590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B5908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98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D3CA5-324B-4CD8-8A8E-1541DF34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on Criminal Court Form Availability:</vt:lpstr>
    </vt:vector>
  </TitlesOfParts>
  <Company>Idaho Supreme Court</Company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on Criminal Court Form Availability:</dc:title>
  <dc:creator>Camille Nelson</dc:creator>
  <cp:lastModifiedBy>Patti Duvall</cp:lastModifiedBy>
  <cp:revision>2</cp:revision>
  <dcterms:created xsi:type="dcterms:W3CDTF">2017-04-26T13:46:00Z</dcterms:created>
  <dcterms:modified xsi:type="dcterms:W3CDTF">2017-04-26T13:46:00Z</dcterms:modified>
</cp:coreProperties>
</file>